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AC" w:rsidRPr="004C2ED7" w:rsidRDefault="004C2ED7" w:rsidP="004C2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COMPACT </w:t>
      </w:r>
      <w:r w:rsidR="007A2FAC" w:rsidRPr="004C2ED7">
        <w:rPr>
          <w:b/>
          <w:sz w:val="28"/>
          <w:szCs w:val="28"/>
        </w:rPr>
        <w:t>LEGISLATIVE ACTION ALERT</w:t>
      </w:r>
      <w:r>
        <w:rPr>
          <w:b/>
          <w:sz w:val="28"/>
          <w:szCs w:val="28"/>
        </w:rPr>
        <w:t>!</w:t>
      </w:r>
    </w:p>
    <w:p w:rsidR="006F14E1" w:rsidRPr="00E17FE0" w:rsidRDefault="006F14E1">
      <w:pPr>
        <w:rPr>
          <w:b/>
        </w:rPr>
      </w:pPr>
      <w:r w:rsidRPr="00E17FE0">
        <w:rPr>
          <w:b/>
        </w:rPr>
        <w:t xml:space="preserve">Do you want Connecticut counselors to be able to participate in the Interstate Counseling Compact? </w:t>
      </w:r>
    </w:p>
    <w:p w:rsidR="00862996" w:rsidRDefault="00215F98">
      <w:r>
        <w:t xml:space="preserve">We have a last minute opportunity </w:t>
      </w:r>
      <w:r w:rsidR="002833D2">
        <w:t xml:space="preserve">this legislative session </w:t>
      </w:r>
      <w:r>
        <w:t xml:space="preserve">to request that the Public Health Committee </w:t>
      </w:r>
      <w:r w:rsidR="002833D2">
        <w:t xml:space="preserve">include </w:t>
      </w:r>
      <w:r>
        <w:t xml:space="preserve">the Interstate Counseling Compact in </w:t>
      </w:r>
      <w:r w:rsidR="002833D2">
        <w:t>a workforce development bill</w:t>
      </w:r>
      <w:r w:rsidR="00400402">
        <w:t xml:space="preserve"> </w:t>
      </w:r>
      <w:hyperlink r:id="rId5" w:history="1">
        <w:r w:rsidR="00400402" w:rsidRPr="00400402">
          <w:rPr>
            <w:rStyle w:val="Hyperlink"/>
          </w:rPr>
          <w:t>SB1228</w:t>
        </w:r>
      </w:hyperlink>
      <w:r w:rsidR="002833D2">
        <w:t xml:space="preserve">.  We need as many of you as possible to </w:t>
      </w:r>
      <w:r w:rsidR="002833D2" w:rsidRPr="008C1223">
        <w:rPr>
          <w:b/>
        </w:rPr>
        <w:t xml:space="preserve">submit written testimony by </w:t>
      </w:r>
      <w:r w:rsidR="008C1223" w:rsidRPr="008C1223">
        <w:rPr>
          <w:b/>
        </w:rPr>
        <w:t>Tuesday, March 21 by 3 pm</w:t>
      </w:r>
      <w:r w:rsidR="002833D2">
        <w:t xml:space="preserve"> at this link</w:t>
      </w:r>
      <w:r w:rsidR="00C07864">
        <w:t xml:space="preserve"> </w:t>
      </w:r>
      <w:hyperlink r:id="rId6" w:history="1">
        <w:r w:rsidR="00862996" w:rsidRPr="00870DCB">
          <w:rPr>
            <w:rStyle w:val="Hyperlink"/>
          </w:rPr>
          <w:t>https://www.cga.ct.gov/aspx/CGATestimonySub/CGAtestimonysubmission.aspx?comm_code=ph</w:t>
        </w:r>
      </w:hyperlink>
    </w:p>
    <w:p w:rsidR="00CE12D4" w:rsidRDefault="002833D2">
      <w:r>
        <w:t xml:space="preserve">It’s EASY to submit testimony by using the Template included below! </w:t>
      </w:r>
      <w:r w:rsidR="00CE12D4">
        <w:t>Add just</w:t>
      </w:r>
      <w:r>
        <w:t xml:space="preserve"> a few </w:t>
      </w:r>
      <w:r w:rsidR="00CE12D4">
        <w:t xml:space="preserve">personalized </w:t>
      </w:r>
      <w:r>
        <w:t xml:space="preserve">adjustments (the </w:t>
      </w:r>
      <w:r w:rsidR="00E41901">
        <w:t>T</w:t>
      </w:r>
      <w:r>
        <w:t xml:space="preserve">emplate explains how) </w:t>
      </w:r>
      <w:r w:rsidR="00CE12D4">
        <w:t>and it’s ready to go</w:t>
      </w:r>
      <w:r>
        <w:t xml:space="preserve">. </w:t>
      </w:r>
    </w:p>
    <w:p w:rsidR="00E17FE0" w:rsidRDefault="00E17FE0" w:rsidP="00E17FE0">
      <w:r w:rsidRPr="00E17FE0">
        <w:rPr>
          <w:b/>
        </w:rPr>
        <w:t>You are invited to a virtual meeting this Friday, March 17 at 1 pm</w:t>
      </w:r>
      <w:r>
        <w:t xml:space="preserve"> where we will be helping people prepare their testimony and discuss the benefits of the Compact. We look forward to seeing you there! </w:t>
      </w:r>
    </w:p>
    <w:p w:rsidR="004C2ED7" w:rsidRDefault="004C2ED7" w:rsidP="00E17FE0">
      <w:r>
        <w:t xml:space="preserve">Here’s the link to Friday’s meeting: </w:t>
      </w:r>
      <w:hyperlink r:id="rId7" w:history="1">
        <w:r w:rsidRPr="00DA6393">
          <w:rPr>
            <w:rStyle w:val="Hyperlink"/>
          </w:rPr>
          <w:t>https://fairfield.zoom.us/my/jocelynnovella</w:t>
        </w:r>
      </w:hyperlink>
    </w:p>
    <w:p w:rsidR="002833D2" w:rsidRPr="00E17FE0" w:rsidRDefault="002833D2">
      <w:pPr>
        <w:rPr>
          <w:b/>
        </w:rPr>
      </w:pPr>
      <w:r w:rsidRPr="00E17FE0">
        <w:rPr>
          <w:b/>
        </w:rPr>
        <w:t xml:space="preserve">Why </w:t>
      </w:r>
      <w:r w:rsidR="00862996">
        <w:rPr>
          <w:b/>
        </w:rPr>
        <w:t>do</w:t>
      </w:r>
      <w:r w:rsidRPr="00E17FE0">
        <w:rPr>
          <w:b/>
        </w:rPr>
        <w:t xml:space="preserve"> you want the Compact to become law?</w:t>
      </w:r>
    </w:p>
    <w:p w:rsidR="002833D2" w:rsidRDefault="002833D2" w:rsidP="002833D2">
      <w:pPr>
        <w:pStyle w:val="ListParagraph"/>
        <w:numPr>
          <w:ilvl w:val="0"/>
          <w:numId w:val="1"/>
        </w:numPr>
      </w:pPr>
      <w:r>
        <w:t xml:space="preserve">You can get a privilege to practice in other Compact states (rather than what would happen under some </w:t>
      </w:r>
      <w:r w:rsidR="00CE12D4">
        <w:t xml:space="preserve">currently </w:t>
      </w:r>
      <w:r>
        <w:t>proposed telehealth bills which only allow counselors from other states to practice in Connecticut, but not vice versa.)</w:t>
      </w:r>
    </w:p>
    <w:p w:rsidR="002833D2" w:rsidRDefault="002833D2" w:rsidP="002833D2">
      <w:pPr>
        <w:pStyle w:val="ListParagraph"/>
        <w:numPr>
          <w:ilvl w:val="0"/>
          <w:numId w:val="1"/>
        </w:numPr>
      </w:pPr>
      <w:r>
        <w:t xml:space="preserve">Your clients can have continuity of care with you via telehealth sessions if they travel out of state for vacation or work, or even </w:t>
      </w:r>
      <w:r w:rsidR="00CE12D4">
        <w:t xml:space="preserve">if they </w:t>
      </w:r>
      <w:r w:rsidR="00F27E61">
        <w:t xml:space="preserve">move </w:t>
      </w:r>
      <w:r>
        <w:t>permanently, to another Compact state.</w:t>
      </w:r>
    </w:p>
    <w:p w:rsidR="006F14E1" w:rsidRDefault="006F14E1" w:rsidP="002833D2">
      <w:pPr>
        <w:pStyle w:val="ListParagraph"/>
        <w:numPr>
          <w:ilvl w:val="0"/>
          <w:numId w:val="1"/>
        </w:numPr>
      </w:pPr>
      <w:r>
        <w:t xml:space="preserve">Connecticut Counselors </w:t>
      </w:r>
      <w:r w:rsidR="00CE12D4">
        <w:t xml:space="preserve">will </w:t>
      </w:r>
      <w:r>
        <w:t>maintain the standard of professional identity established by the Compact</w:t>
      </w:r>
      <w:r w:rsidR="00CE12D4">
        <w:t xml:space="preserve"> and state law</w:t>
      </w:r>
      <w:r>
        <w:t>, ensuring quality of care for our clients.</w:t>
      </w:r>
    </w:p>
    <w:p w:rsidR="002833D2" w:rsidRDefault="006F14E1" w:rsidP="002833D2">
      <w:pPr>
        <w:pStyle w:val="ListParagraph"/>
        <w:numPr>
          <w:ilvl w:val="0"/>
          <w:numId w:val="1"/>
        </w:numPr>
      </w:pPr>
      <w:r>
        <w:t xml:space="preserve">Our </w:t>
      </w:r>
      <w:r w:rsidR="00CE12D4">
        <w:t>in</w:t>
      </w:r>
      <w:r w:rsidR="00F27E61">
        <w:t>-</w:t>
      </w:r>
      <w:r w:rsidR="00CE12D4">
        <w:t xml:space="preserve">state </w:t>
      </w:r>
      <w:r>
        <w:t xml:space="preserve">academic </w:t>
      </w:r>
      <w:r w:rsidR="00CE12D4">
        <w:t>counseling p</w:t>
      </w:r>
      <w:r>
        <w:t>rograms</w:t>
      </w:r>
      <w:r w:rsidR="00CE12D4">
        <w:t xml:space="preserve"> will</w:t>
      </w:r>
      <w:r>
        <w:t xml:space="preserve"> stay competitive and attractive for counseling students to </w:t>
      </w:r>
      <w:r w:rsidR="00F27E61">
        <w:t>study</w:t>
      </w:r>
      <w:r>
        <w:t xml:space="preserve"> and practice </w:t>
      </w:r>
      <w:r w:rsidR="00CE12D4">
        <w:t>in Connecticut</w:t>
      </w:r>
      <w:r>
        <w:t>.</w:t>
      </w:r>
    </w:p>
    <w:p w:rsidR="006F14E1" w:rsidRDefault="006F14E1" w:rsidP="002833D2">
      <w:pPr>
        <w:pStyle w:val="ListParagraph"/>
        <w:numPr>
          <w:ilvl w:val="0"/>
          <w:numId w:val="1"/>
        </w:numPr>
      </w:pPr>
      <w:r>
        <w:t xml:space="preserve">Connecticut </w:t>
      </w:r>
      <w:r w:rsidR="00CE12D4">
        <w:t>will remain</w:t>
      </w:r>
      <w:r>
        <w:t xml:space="preserve"> competitive and attractive for licensed professional counselors to practice here </w:t>
      </w:r>
      <w:r w:rsidR="00CE12D4">
        <w:t>since they won’t</w:t>
      </w:r>
      <w:r>
        <w:t xml:space="preserve"> be excluded from the national market established by the Compact.</w:t>
      </w:r>
    </w:p>
    <w:p w:rsidR="006F14E1" w:rsidRDefault="00CE12D4" w:rsidP="006F14E1">
      <w:pPr>
        <w:pStyle w:val="ListParagraph"/>
        <w:numPr>
          <w:ilvl w:val="0"/>
          <w:numId w:val="1"/>
        </w:numPr>
      </w:pPr>
      <w:r>
        <w:t>Members of the public who need specialized counselors will have more access to counselors with those skills</w:t>
      </w:r>
      <w:r w:rsidR="006F14E1">
        <w:t>.</w:t>
      </w:r>
    </w:p>
    <w:p w:rsidR="00CE12D4" w:rsidRDefault="00E41901" w:rsidP="006F14E1">
      <w:pPr>
        <w:pStyle w:val="ListParagraph"/>
        <w:numPr>
          <w:ilvl w:val="0"/>
          <w:numId w:val="1"/>
        </w:numPr>
      </w:pPr>
      <w:r>
        <w:t>The Compact will s</w:t>
      </w:r>
      <w:r w:rsidR="00CE12D4">
        <w:t xml:space="preserve">treamline the process of qualified counselors getting licensed when they move into Connecticut, as </w:t>
      </w:r>
      <w:r>
        <w:t xml:space="preserve">obtaining </w:t>
      </w:r>
      <w:r w:rsidR="00CE12D4">
        <w:t xml:space="preserve">reciprocity </w:t>
      </w:r>
      <w:r>
        <w:t>can be t</w:t>
      </w:r>
      <w:r w:rsidR="00CE12D4">
        <w:t>ime consuming</w:t>
      </w:r>
      <w:r>
        <w:t xml:space="preserve"> and delay is expensive.</w:t>
      </w:r>
    </w:p>
    <w:p w:rsidR="00CE12D4" w:rsidRDefault="00E41901" w:rsidP="006F14E1">
      <w:pPr>
        <w:pStyle w:val="ListParagraph"/>
        <w:numPr>
          <w:ilvl w:val="0"/>
          <w:numId w:val="1"/>
        </w:numPr>
      </w:pPr>
      <w:r>
        <w:t>The Compact</w:t>
      </w:r>
      <w:r w:rsidR="00CE12D4">
        <w:t xml:space="preserve"> </w:t>
      </w:r>
      <w:r w:rsidR="00F27E61">
        <w:t xml:space="preserve">will allow </w:t>
      </w:r>
      <w:r w:rsidR="00CE12D4">
        <w:t>military</w:t>
      </w:r>
      <w:r w:rsidR="00F27E61">
        <w:t xml:space="preserve"> personnel and their</w:t>
      </w:r>
      <w:r w:rsidR="00CE12D4">
        <w:t xml:space="preserve"> spouses </w:t>
      </w:r>
      <w:r w:rsidR="00E17FE0">
        <w:t xml:space="preserve">who are counselors practice immediately upon moving to Connecticut. </w:t>
      </w:r>
      <w:r w:rsidR="00CE12D4">
        <w:t xml:space="preserve"> </w:t>
      </w:r>
    </w:p>
    <w:p w:rsidR="00CE12D4" w:rsidRDefault="00CE12D4" w:rsidP="006F14E1">
      <w:r>
        <w:t xml:space="preserve">Attached is a </w:t>
      </w:r>
      <w:r w:rsidR="00E17FE0">
        <w:t>One Page</w:t>
      </w:r>
      <w:r w:rsidR="00A27E5C">
        <w:t xml:space="preserve"> information sheet</w:t>
      </w:r>
      <w:r w:rsidR="00E17FE0">
        <w:t xml:space="preserve"> that explains how the Compact works and describes </w:t>
      </w:r>
      <w:r w:rsidR="00116BE6">
        <w:t xml:space="preserve">how it </w:t>
      </w:r>
      <w:r w:rsidR="00E17FE0">
        <w:t xml:space="preserve">benefits public </w:t>
      </w:r>
      <w:r w:rsidR="00116BE6">
        <w:t xml:space="preserve">access to counselors </w:t>
      </w:r>
      <w:r w:rsidR="00E17FE0">
        <w:t xml:space="preserve">and </w:t>
      </w:r>
      <w:r w:rsidR="00D77096">
        <w:t>counselor’s</w:t>
      </w:r>
      <w:r w:rsidR="00116BE6">
        <w:t xml:space="preserve"> ability to practice</w:t>
      </w:r>
      <w:r w:rsidR="00E17FE0">
        <w:t xml:space="preserve">.  Also attached is the Testimony Template. </w:t>
      </w:r>
    </w:p>
    <w:p w:rsidR="00215F98" w:rsidRDefault="00116BE6">
      <w:r>
        <w:t xml:space="preserve">If you have questions feel free to email PPLC Co-chairs Karen Caffrey at </w:t>
      </w:r>
      <w:hyperlink r:id="rId8" w:history="1">
        <w:r w:rsidRPr="00331F1D">
          <w:rPr>
            <w:rStyle w:val="Hyperlink"/>
          </w:rPr>
          <w:t>kdcaffrey@gmail.com</w:t>
        </w:r>
      </w:hyperlink>
      <w:r>
        <w:t xml:space="preserve"> or Jocelyn Novella at </w:t>
      </w:r>
      <w:hyperlink r:id="rId9" w:history="1">
        <w:r w:rsidRPr="00331F1D">
          <w:rPr>
            <w:rStyle w:val="Hyperlink"/>
          </w:rPr>
          <w:t>jocelynnovella@gmail.com</w:t>
        </w:r>
      </w:hyperlink>
      <w:r>
        <w:t xml:space="preserve">.  </w:t>
      </w:r>
    </w:p>
    <w:sectPr w:rsidR="00215F98" w:rsidSect="00FA7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4542D"/>
    <w:multiLevelType w:val="hybridMultilevel"/>
    <w:tmpl w:val="ACE67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15F98"/>
    <w:rsid w:val="00116BE6"/>
    <w:rsid w:val="00136764"/>
    <w:rsid w:val="00215F98"/>
    <w:rsid w:val="002833D2"/>
    <w:rsid w:val="00400402"/>
    <w:rsid w:val="004144DD"/>
    <w:rsid w:val="004C2ED7"/>
    <w:rsid w:val="006F14E1"/>
    <w:rsid w:val="007921A3"/>
    <w:rsid w:val="007A2FAC"/>
    <w:rsid w:val="007B3CE9"/>
    <w:rsid w:val="00862996"/>
    <w:rsid w:val="008C1223"/>
    <w:rsid w:val="00A27E5C"/>
    <w:rsid w:val="00A86B58"/>
    <w:rsid w:val="00B76CF4"/>
    <w:rsid w:val="00C07864"/>
    <w:rsid w:val="00CB04A2"/>
    <w:rsid w:val="00CE12D4"/>
    <w:rsid w:val="00D77096"/>
    <w:rsid w:val="00E17FE0"/>
    <w:rsid w:val="00E41901"/>
    <w:rsid w:val="00F27E61"/>
    <w:rsid w:val="00F503A0"/>
    <w:rsid w:val="00FA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3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B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caffre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irfield.zoom.us/my/jocelynnovel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ga.ct.gov/aspx/CGATestimonySub/CGAtestimonysubmission.aspx?comm_code=p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ga.ct.gov/asp/cgabillstatus/cgabillstatus.asp?selBillType=Bill&amp;which_year=2023&amp;bill_num=122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celynnovel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2023-03-15T15:08:00Z</cp:lastPrinted>
  <dcterms:created xsi:type="dcterms:W3CDTF">2023-03-15T14:05:00Z</dcterms:created>
  <dcterms:modified xsi:type="dcterms:W3CDTF">2023-03-16T16:34:00Z</dcterms:modified>
</cp:coreProperties>
</file>